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B1CC4" w14:textId="77777777"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7D382" w14:textId="77777777"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14:paraId="2449D2EC" w14:textId="77777777" w:rsidR="00906533" w:rsidRPr="00B041CB" w:rsidRDefault="001E7795" w:rsidP="00906533">
      <w:pPr>
        <w:pStyle w:val="Heading1"/>
      </w:pPr>
      <w:bookmarkStart w:id="0" w:name="_GoBack"/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National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Road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Safety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Action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Grants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Program</w:t>
      </w:r>
      <w:r w:rsidR="00D94C59" w:rsidRPr="00B041CB">
        <w:t>—</w:t>
      </w:r>
      <w:r w:rsidR="00D94C59" w:rsidRPr="00D94C59">
        <w:t>list</w:t>
      </w:r>
      <w:r>
        <w:t xml:space="preserve"> </w:t>
      </w:r>
      <w:r w:rsidR="00D94C59" w:rsidRPr="00D94C59">
        <w:t>of</w:t>
      </w:r>
      <w:r>
        <w:t xml:space="preserve"> </w:t>
      </w:r>
      <w:r w:rsidR="00A27097">
        <w:t>Vulnerable Road Users</w:t>
      </w:r>
      <w:r>
        <w:t xml:space="preserve"> </w:t>
      </w:r>
      <w:r w:rsidR="00D94C59" w:rsidRPr="00D94C59">
        <w:t>projects</w:t>
      </w:r>
    </w:p>
    <w:bookmarkEnd w:id="0"/>
    <w:p w14:paraId="3F2D74DE" w14:textId="2FEC3F45" w:rsidR="00906533" w:rsidRPr="00B041CB" w:rsidRDefault="001368AB" w:rsidP="00B415F6">
      <w:pPr>
        <w:suppressAutoHyphens/>
        <w:spacing w:before="160"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February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B000A4">
        <w:rPr>
          <w:rFonts w:eastAsia="Calibri" w:cs="Times New Roman"/>
          <w:b/>
          <w:color w:val="081E3E"/>
          <w:kern w:val="12"/>
          <w:szCs w:val="20"/>
        </w:rPr>
        <w:t>5</w:t>
      </w:r>
    </w:p>
    <w:p w14:paraId="4DE92B85" w14:textId="77777777"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14:paraId="05377EC3" w14:textId="77777777"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tbl>
      <w:tblPr>
        <w:tblStyle w:val="DefaultTable11"/>
        <w:tblW w:w="4937" w:type="pct"/>
        <w:tblLook w:val="04A0" w:firstRow="1" w:lastRow="0" w:firstColumn="1" w:lastColumn="0" w:noHBand="0" w:noVBand="1"/>
      </w:tblPr>
      <w:tblGrid>
        <w:gridCol w:w="3120"/>
        <w:gridCol w:w="4397"/>
        <w:gridCol w:w="1839"/>
      </w:tblGrid>
      <w:tr w:rsidR="00B415F6" w:rsidRPr="00654F9E" w14:paraId="0DF99F97" w14:textId="77777777" w:rsidTr="00B4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D06B277" w14:textId="77777777" w:rsidR="001E7795" w:rsidRPr="00093EBB" w:rsidRDefault="001E7795" w:rsidP="00B415F6">
            <w:pPr>
              <w:pStyle w:val="Tablerowcolumnheading"/>
              <w:spacing w:before="40" w:after="4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Organisation</w:t>
            </w:r>
          </w:p>
        </w:tc>
        <w:tc>
          <w:tcPr>
            <w:tcW w:w="2350" w:type="pct"/>
            <w:vAlign w:val="center"/>
          </w:tcPr>
          <w:p w14:paraId="44F95ED7" w14:textId="77777777" w:rsidR="001E7795" w:rsidRPr="00093EBB" w:rsidRDefault="001E7795" w:rsidP="00B415F6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Project Name</w:t>
            </w:r>
          </w:p>
        </w:tc>
        <w:tc>
          <w:tcPr>
            <w:tcW w:w="983" w:type="pct"/>
            <w:vAlign w:val="center"/>
          </w:tcPr>
          <w:p w14:paraId="2DB82F41" w14:textId="77777777" w:rsidR="001E7795" w:rsidRPr="00093EBB" w:rsidRDefault="001E7795" w:rsidP="00B415F6">
            <w:pPr>
              <w:pStyle w:val="Tablerowcolumnheadingcentre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Total Grant Funds</w:t>
            </w:r>
          </w:p>
        </w:tc>
      </w:tr>
      <w:tr w:rsidR="00A27097" w:rsidRPr="00654F9E" w14:paraId="242326E6" w14:textId="77777777" w:rsidTr="006E5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C6C2891" w14:textId="77777777" w:rsidR="00A27097" w:rsidRPr="00F36319" w:rsidRDefault="00A27097" w:rsidP="00A27097">
            <w:pPr>
              <w:spacing w:after="0"/>
              <w:rPr>
                <w:rFonts w:eastAsia="Times New Roman" w:cs="Calibri"/>
                <w:lang w:eastAsia="en-AU"/>
              </w:rPr>
            </w:pPr>
            <w:proofErr w:type="spellStart"/>
            <w:r w:rsidRPr="00F36319">
              <w:rPr>
                <w:rFonts w:eastAsia="Times New Roman" w:cs="Calibri"/>
                <w:lang w:eastAsia="en-AU"/>
              </w:rPr>
              <w:t>Kidsafe</w:t>
            </w:r>
            <w:proofErr w:type="spellEnd"/>
            <w:r w:rsidRPr="00F36319">
              <w:rPr>
                <w:rFonts w:eastAsia="Times New Roman" w:cs="Calibri"/>
                <w:lang w:eastAsia="en-AU"/>
              </w:rPr>
              <w:t xml:space="preserve"> SA</w:t>
            </w:r>
          </w:p>
        </w:tc>
        <w:tc>
          <w:tcPr>
            <w:tcW w:w="2350" w:type="pct"/>
            <w:vAlign w:val="center"/>
          </w:tcPr>
          <w:p w14:paraId="1C5D0BCF" w14:textId="77777777" w:rsidR="00A27097" w:rsidRPr="00F36319" w:rsidRDefault="00A27097" w:rsidP="00A270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 xml:space="preserve">Better protecting children from preventable death and serious injury on and around our roads – a joint initiative by </w:t>
            </w:r>
            <w:proofErr w:type="spellStart"/>
            <w:r w:rsidRPr="00F36319">
              <w:rPr>
                <w:rFonts w:eastAsia="Times New Roman" w:cs="Calibri"/>
                <w:lang w:eastAsia="en-AU"/>
              </w:rPr>
              <w:t>Kidsafe</w:t>
            </w:r>
            <w:proofErr w:type="spellEnd"/>
            <w:r w:rsidRPr="00F36319">
              <w:rPr>
                <w:rFonts w:eastAsia="Times New Roman" w:cs="Calibri"/>
                <w:lang w:eastAsia="en-AU"/>
              </w:rPr>
              <w:t xml:space="preserve"> SA and the Australian Government</w:t>
            </w:r>
          </w:p>
        </w:tc>
        <w:tc>
          <w:tcPr>
            <w:tcW w:w="983" w:type="pct"/>
            <w:vAlign w:val="center"/>
          </w:tcPr>
          <w:p w14:paraId="389AC277" w14:textId="77777777" w:rsidR="00A27097" w:rsidRPr="00F36319" w:rsidRDefault="00A27097" w:rsidP="00A2709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$385,000</w:t>
            </w:r>
          </w:p>
        </w:tc>
      </w:tr>
      <w:tr w:rsidR="00A27097" w:rsidRPr="00654F9E" w14:paraId="6196AEB1" w14:textId="77777777" w:rsidTr="006E5B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73980CF5" w14:textId="77777777" w:rsidR="00A27097" w:rsidRPr="00F36319" w:rsidRDefault="00A27097" w:rsidP="00A27097">
            <w:pPr>
              <w:spacing w:after="0"/>
              <w:rPr>
                <w:rFonts w:eastAsia="Times New Roman" w:cs="Calibri"/>
                <w:lang w:eastAsia="en-AU"/>
              </w:rPr>
            </w:pPr>
            <w:proofErr w:type="spellStart"/>
            <w:r w:rsidRPr="00F36319">
              <w:rPr>
                <w:rFonts w:eastAsia="Times New Roman" w:cs="Calibri"/>
                <w:lang w:eastAsia="en-AU"/>
              </w:rPr>
              <w:t>Acusensus</w:t>
            </w:r>
            <w:proofErr w:type="spellEnd"/>
            <w:r w:rsidRPr="00F36319">
              <w:rPr>
                <w:rFonts w:eastAsia="Times New Roman" w:cs="Calibri"/>
                <w:lang w:eastAsia="en-AU"/>
              </w:rPr>
              <w:t xml:space="preserve"> Australia Pty Ltd</w:t>
            </w:r>
          </w:p>
        </w:tc>
        <w:tc>
          <w:tcPr>
            <w:tcW w:w="2350" w:type="pct"/>
            <w:vAlign w:val="center"/>
          </w:tcPr>
          <w:p w14:paraId="2B36172E" w14:textId="77777777" w:rsidR="00A27097" w:rsidRPr="00F36319" w:rsidRDefault="00A27097" w:rsidP="00A2709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proofErr w:type="spellStart"/>
            <w:r w:rsidRPr="00F36319">
              <w:rPr>
                <w:rFonts w:eastAsia="Times New Roman" w:cs="Calibri"/>
                <w:lang w:eastAsia="en-AU"/>
              </w:rPr>
              <w:t>Acusensus</w:t>
            </w:r>
            <w:proofErr w:type="spellEnd"/>
            <w:r w:rsidRPr="00F36319">
              <w:rPr>
                <w:rFonts w:eastAsia="Times New Roman" w:cs="Calibri"/>
                <w:lang w:eastAsia="en-AU"/>
              </w:rPr>
              <w:t xml:space="preserve"> Guardian Road Worker Safety Solution </w:t>
            </w:r>
            <w:r w:rsidRPr="00F36319">
              <w:rPr>
                <w:rFonts w:eastAsia="Times New Roman" w:cs="Calibri"/>
                <w:lang w:eastAsia="en-AU"/>
              </w:rPr>
              <w:softHyphen/>
              <w:t xml:space="preserve"> Technology to revolutionise how we keep road workers safe</w:t>
            </w:r>
          </w:p>
        </w:tc>
        <w:tc>
          <w:tcPr>
            <w:tcW w:w="983" w:type="pct"/>
            <w:vAlign w:val="center"/>
          </w:tcPr>
          <w:p w14:paraId="55240312" w14:textId="77777777" w:rsidR="00A27097" w:rsidRPr="00F36319" w:rsidRDefault="00A27097" w:rsidP="00A27097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$196,675</w:t>
            </w:r>
          </w:p>
        </w:tc>
      </w:tr>
      <w:tr w:rsidR="00A27097" w:rsidRPr="00654F9E" w14:paraId="058AC09D" w14:textId="77777777" w:rsidTr="006E5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CB89E61" w14:textId="77777777" w:rsidR="00A27097" w:rsidRPr="00F36319" w:rsidRDefault="00A27097" w:rsidP="00A27097">
            <w:pPr>
              <w:spacing w:after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The University of Adelaide</w:t>
            </w:r>
          </w:p>
        </w:tc>
        <w:tc>
          <w:tcPr>
            <w:tcW w:w="2350" w:type="pct"/>
            <w:vAlign w:val="center"/>
          </w:tcPr>
          <w:p w14:paraId="01A0E687" w14:textId="77777777" w:rsidR="00A27097" w:rsidRPr="00F36319" w:rsidRDefault="00A27097" w:rsidP="00A270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Three-dimensional perceptual marking for traffic calming in Movement &amp; Place applications</w:t>
            </w:r>
          </w:p>
        </w:tc>
        <w:tc>
          <w:tcPr>
            <w:tcW w:w="983" w:type="pct"/>
            <w:vAlign w:val="center"/>
          </w:tcPr>
          <w:p w14:paraId="14B8831E" w14:textId="77777777" w:rsidR="00A27097" w:rsidRPr="00F36319" w:rsidRDefault="00A27097" w:rsidP="00A2709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$195,164</w:t>
            </w:r>
          </w:p>
        </w:tc>
      </w:tr>
      <w:tr w:rsidR="00A27097" w:rsidRPr="00654F9E" w14:paraId="0C668F18" w14:textId="77777777" w:rsidTr="006E5B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70BF42E" w14:textId="77777777" w:rsidR="00A27097" w:rsidRPr="00F36319" w:rsidRDefault="00A27097" w:rsidP="00A27097">
            <w:pPr>
              <w:spacing w:after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Deakin University</w:t>
            </w:r>
          </w:p>
        </w:tc>
        <w:tc>
          <w:tcPr>
            <w:tcW w:w="2350" w:type="pct"/>
            <w:vAlign w:val="center"/>
          </w:tcPr>
          <w:p w14:paraId="60A36030" w14:textId="77777777" w:rsidR="00A27097" w:rsidRPr="00F36319" w:rsidRDefault="00A27097" w:rsidP="00A2709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Broadbent - The development of a 360-degree video-based Situation Awareness Test for cyclists</w:t>
            </w:r>
          </w:p>
        </w:tc>
        <w:tc>
          <w:tcPr>
            <w:tcW w:w="983" w:type="pct"/>
            <w:vAlign w:val="center"/>
          </w:tcPr>
          <w:p w14:paraId="76AE00EE" w14:textId="77777777" w:rsidR="00A27097" w:rsidRPr="00F36319" w:rsidRDefault="00A27097" w:rsidP="00A27097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$212,702</w:t>
            </w:r>
          </w:p>
        </w:tc>
      </w:tr>
      <w:tr w:rsidR="00A27097" w:rsidRPr="00654F9E" w14:paraId="2526C1E7" w14:textId="77777777" w:rsidTr="006E5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58C3D18" w14:textId="77777777" w:rsidR="00A27097" w:rsidRPr="00F36319" w:rsidRDefault="00A27097" w:rsidP="00A27097">
            <w:pPr>
              <w:spacing w:after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PCYC Queensland</w:t>
            </w:r>
          </w:p>
        </w:tc>
        <w:tc>
          <w:tcPr>
            <w:tcW w:w="2350" w:type="pct"/>
            <w:vAlign w:val="center"/>
          </w:tcPr>
          <w:p w14:paraId="0010B676" w14:textId="77777777" w:rsidR="00A27097" w:rsidRPr="00F36319" w:rsidRDefault="00A27097" w:rsidP="00A270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proofErr w:type="spellStart"/>
            <w:r w:rsidRPr="00F36319">
              <w:rPr>
                <w:rFonts w:eastAsia="Times New Roman" w:cs="Calibri"/>
                <w:lang w:eastAsia="en-AU"/>
              </w:rPr>
              <w:t>Wheely</w:t>
            </w:r>
            <w:proofErr w:type="spellEnd"/>
            <w:r w:rsidRPr="00F36319">
              <w:rPr>
                <w:rFonts w:eastAsia="Times New Roman" w:cs="Calibri"/>
                <w:lang w:eastAsia="en-AU"/>
              </w:rPr>
              <w:t xml:space="preserve"> Wise</w:t>
            </w:r>
          </w:p>
        </w:tc>
        <w:tc>
          <w:tcPr>
            <w:tcW w:w="983" w:type="pct"/>
            <w:vAlign w:val="center"/>
          </w:tcPr>
          <w:p w14:paraId="1C348032" w14:textId="77777777" w:rsidR="00A27097" w:rsidRPr="00F36319" w:rsidRDefault="00A27097" w:rsidP="00A2709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$1,262,528</w:t>
            </w:r>
          </w:p>
        </w:tc>
      </w:tr>
      <w:tr w:rsidR="00A27097" w:rsidRPr="00654F9E" w14:paraId="637BE590" w14:textId="77777777" w:rsidTr="006E5B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AE983D2" w14:textId="77777777" w:rsidR="00A27097" w:rsidRPr="00F36319" w:rsidRDefault="00A27097" w:rsidP="00A27097">
            <w:pPr>
              <w:spacing w:after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Queensland University of Technology</w:t>
            </w:r>
          </w:p>
        </w:tc>
        <w:tc>
          <w:tcPr>
            <w:tcW w:w="2350" w:type="pct"/>
            <w:vAlign w:val="center"/>
          </w:tcPr>
          <w:p w14:paraId="4B730560" w14:textId="77777777" w:rsidR="00A27097" w:rsidRPr="00F36319" w:rsidRDefault="00A27097" w:rsidP="00A2709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Examining the potential for protective clothing to reduce injuries in cyclists</w:t>
            </w:r>
          </w:p>
        </w:tc>
        <w:tc>
          <w:tcPr>
            <w:tcW w:w="983" w:type="pct"/>
            <w:vAlign w:val="center"/>
          </w:tcPr>
          <w:p w14:paraId="16A217E8" w14:textId="77777777" w:rsidR="00A27097" w:rsidRPr="00F36319" w:rsidRDefault="00A27097" w:rsidP="00A27097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$393,281</w:t>
            </w:r>
          </w:p>
        </w:tc>
      </w:tr>
      <w:tr w:rsidR="00A27097" w:rsidRPr="00654F9E" w14:paraId="132A96B4" w14:textId="77777777" w:rsidTr="006E5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322ADB1" w14:textId="77777777" w:rsidR="00A27097" w:rsidRPr="00F36319" w:rsidRDefault="00A27097" w:rsidP="00A27097">
            <w:pPr>
              <w:spacing w:after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City of Casey</w:t>
            </w:r>
          </w:p>
        </w:tc>
        <w:tc>
          <w:tcPr>
            <w:tcW w:w="2350" w:type="pct"/>
            <w:vAlign w:val="center"/>
          </w:tcPr>
          <w:p w14:paraId="046E13C1" w14:textId="77777777" w:rsidR="00A27097" w:rsidRPr="00F36319" w:rsidRDefault="00A27097" w:rsidP="00A270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Safe Around Schools Program</w:t>
            </w:r>
          </w:p>
        </w:tc>
        <w:tc>
          <w:tcPr>
            <w:tcW w:w="983" w:type="pct"/>
            <w:vAlign w:val="center"/>
          </w:tcPr>
          <w:p w14:paraId="0DF88C49" w14:textId="77777777" w:rsidR="00A27097" w:rsidRPr="00F36319" w:rsidRDefault="00A27097" w:rsidP="00A2709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$250,000</w:t>
            </w:r>
          </w:p>
        </w:tc>
      </w:tr>
      <w:tr w:rsidR="00A27097" w:rsidRPr="00654F9E" w14:paraId="1F454FB0" w14:textId="77777777" w:rsidTr="006E5B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3E4241F" w14:textId="77777777" w:rsidR="00A27097" w:rsidRPr="00F36319" w:rsidRDefault="00A27097" w:rsidP="00A27097">
            <w:pPr>
              <w:spacing w:after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Freedom Solutions Australia</w:t>
            </w:r>
          </w:p>
        </w:tc>
        <w:tc>
          <w:tcPr>
            <w:tcW w:w="2350" w:type="pct"/>
            <w:vAlign w:val="center"/>
          </w:tcPr>
          <w:p w14:paraId="424AA3F6" w14:textId="77777777" w:rsidR="00A27097" w:rsidRPr="00F36319" w:rsidRDefault="00A27097" w:rsidP="00A2709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Solving Challenges: road safety innovation for people living with disability</w:t>
            </w:r>
          </w:p>
        </w:tc>
        <w:tc>
          <w:tcPr>
            <w:tcW w:w="983" w:type="pct"/>
            <w:vAlign w:val="center"/>
          </w:tcPr>
          <w:p w14:paraId="4480E105" w14:textId="77777777" w:rsidR="00A27097" w:rsidRPr="00F36319" w:rsidRDefault="00A27097" w:rsidP="00A27097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$359,469</w:t>
            </w:r>
          </w:p>
        </w:tc>
      </w:tr>
      <w:tr w:rsidR="00A27097" w:rsidRPr="00654F9E" w14:paraId="0E5F689E" w14:textId="77777777" w:rsidTr="006E5B3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410EE8BB" w14:textId="77777777" w:rsidR="00A27097" w:rsidRPr="00F36319" w:rsidRDefault="00A27097" w:rsidP="00A27097">
            <w:pPr>
              <w:spacing w:after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UNSW Sydney</w:t>
            </w:r>
          </w:p>
        </w:tc>
        <w:tc>
          <w:tcPr>
            <w:tcW w:w="2350" w:type="pct"/>
            <w:vAlign w:val="center"/>
          </w:tcPr>
          <w:p w14:paraId="740326F2" w14:textId="77777777" w:rsidR="00A27097" w:rsidRPr="00F36319" w:rsidRDefault="00A27097" w:rsidP="00A270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Anstey - Evaluation and implementation of evidence-based resources for ageing and driving safety</w:t>
            </w:r>
          </w:p>
        </w:tc>
        <w:tc>
          <w:tcPr>
            <w:tcW w:w="983" w:type="pct"/>
            <w:vAlign w:val="center"/>
          </w:tcPr>
          <w:p w14:paraId="37FA0A06" w14:textId="77777777" w:rsidR="00A27097" w:rsidRPr="00F36319" w:rsidRDefault="00A27097" w:rsidP="00A2709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$530,000</w:t>
            </w:r>
          </w:p>
        </w:tc>
      </w:tr>
      <w:tr w:rsidR="00A27097" w:rsidRPr="00654F9E" w14:paraId="3F10401F" w14:textId="77777777" w:rsidTr="006E5B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7D3D201B" w14:textId="77777777" w:rsidR="00A27097" w:rsidRPr="00F36319" w:rsidRDefault="00A27097" w:rsidP="00A27097">
            <w:pPr>
              <w:spacing w:after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ADHD Australia Limited</w:t>
            </w:r>
          </w:p>
        </w:tc>
        <w:tc>
          <w:tcPr>
            <w:tcW w:w="2350" w:type="pct"/>
            <w:vAlign w:val="center"/>
          </w:tcPr>
          <w:p w14:paraId="2D059A2E" w14:textId="77777777" w:rsidR="00A27097" w:rsidRPr="00F36319" w:rsidRDefault="00A27097" w:rsidP="00A27097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Educating Children with ADHD and Other Associated Developmental Challenges through Augmented Reality for Safe Road Use</w:t>
            </w:r>
          </w:p>
        </w:tc>
        <w:tc>
          <w:tcPr>
            <w:tcW w:w="983" w:type="pct"/>
            <w:vAlign w:val="center"/>
          </w:tcPr>
          <w:p w14:paraId="4AF89F9E" w14:textId="77777777" w:rsidR="00A27097" w:rsidRPr="00F36319" w:rsidRDefault="00A27097" w:rsidP="00A27097">
            <w:pPr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en-AU"/>
              </w:rPr>
            </w:pPr>
            <w:r w:rsidRPr="00F36319">
              <w:rPr>
                <w:rFonts w:eastAsia="Times New Roman" w:cs="Calibri"/>
                <w:lang w:eastAsia="en-AU"/>
              </w:rPr>
              <w:t>$194,200</w:t>
            </w:r>
          </w:p>
        </w:tc>
      </w:tr>
    </w:tbl>
    <w:p w14:paraId="6D78C94A" w14:textId="77777777" w:rsidR="00BB3D46" w:rsidRDefault="00BB3D46" w:rsidP="00B415F6"/>
    <w:sectPr w:rsidR="00BB3D46" w:rsidSect="00B415F6">
      <w:type w:val="continuous"/>
      <w:pgSz w:w="11906" w:h="16838"/>
      <w:pgMar w:top="1276" w:right="991" w:bottom="1135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3A26D" w14:textId="77777777" w:rsidR="00AC6195" w:rsidRDefault="00AC6195" w:rsidP="00FC413F">
      <w:pPr>
        <w:spacing w:after="0"/>
      </w:pPr>
      <w:r>
        <w:separator/>
      </w:r>
    </w:p>
  </w:endnote>
  <w:endnote w:type="continuationSeparator" w:id="0">
    <w:p w14:paraId="570B06E3" w14:textId="77777777"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50BC" w14:textId="77777777"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A27097">
      <w:rPr>
        <w:rFonts w:cs="Segoe UI"/>
        <w:noProof/>
        <w:szCs w:val="18"/>
      </w:rPr>
      <w:t>National Road Safety Action Grants Program—list of Technology and Innovation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14:paraId="47FB11B7" w14:textId="77777777"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5DCF" w14:textId="7C1FB023"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687DA5">
      <w:rPr>
        <w:rFonts w:cs="Segoe UI"/>
        <w:noProof/>
        <w:szCs w:val="18"/>
      </w:rPr>
      <w:t>National Road Safety Action Grants Program—list of Vulnerable Road Users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14:paraId="07A28653" w14:textId="77777777"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F0887" w14:textId="77777777" w:rsidR="00AC6195" w:rsidRDefault="00AC6195" w:rsidP="00FC413F">
      <w:pPr>
        <w:spacing w:after="0"/>
      </w:pPr>
      <w:r>
        <w:separator/>
      </w:r>
    </w:p>
  </w:footnote>
  <w:footnote w:type="continuationSeparator" w:id="0">
    <w:p w14:paraId="1A870B92" w14:textId="77777777"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C6F53" w14:textId="77777777" w:rsidR="00AC6195" w:rsidRPr="00D56936" w:rsidRDefault="00AC6195" w:rsidP="00474A02">
    <w:pPr>
      <w:pStyle w:val="Header"/>
      <w:tabs>
        <w:tab w:val="clear" w:pos="4678"/>
      </w:tabs>
      <w:rPr>
        <w:rFonts w:cs="Segoe UI Light"/>
        <w:color w:val="001C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368AB"/>
    <w:rsid w:val="00143894"/>
    <w:rsid w:val="00190A0C"/>
    <w:rsid w:val="001D583B"/>
    <w:rsid w:val="001D6D6B"/>
    <w:rsid w:val="001E4471"/>
    <w:rsid w:val="001E7795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B4BC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74A02"/>
    <w:rsid w:val="004A3207"/>
    <w:rsid w:val="004F7190"/>
    <w:rsid w:val="005413E7"/>
    <w:rsid w:val="00543D99"/>
    <w:rsid w:val="0059569E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87DA5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7E598F"/>
    <w:rsid w:val="00822DBF"/>
    <w:rsid w:val="00844881"/>
    <w:rsid w:val="008A7B93"/>
    <w:rsid w:val="008B7158"/>
    <w:rsid w:val="008C6CB9"/>
    <w:rsid w:val="008D4156"/>
    <w:rsid w:val="008E534F"/>
    <w:rsid w:val="008F24DE"/>
    <w:rsid w:val="00906514"/>
    <w:rsid w:val="00906533"/>
    <w:rsid w:val="00912D17"/>
    <w:rsid w:val="009276A3"/>
    <w:rsid w:val="009279AE"/>
    <w:rsid w:val="00935A30"/>
    <w:rsid w:val="00953CCD"/>
    <w:rsid w:val="00985DD5"/>
    <w:rsid w:val="009C3D4E"/>
    <w:rsid w:val="009F6CDD"/>
    <w:rsid w:val="00A24200"/>
    <w:rsid w:val="00A27097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00A4"/>
    <w:rsid w:val="00B041CB"/>
    <w:rsid w:val="00B12FC1"/>
    <w:rsid w:val="00B3785F"/>
    <w:rsid w:val="00B415F6"/>
    <w:rsid w:val="00B43F55"/>
    <w:rsid w:val="00B5393D"/>
    <w:rsid w:val="00B74715"/>
    <w:rsid w:val="00B76D03"/>
    <w:rsid w:val="00B86B45"/>
    <w:rsid w:val="00BB3D46"/>
    <w:rsid w:val="00BC0598"/>
    <w:rsid w:val="00BC686A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77510"/>
    <w:rsid w:val="00D94C59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3808FE2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921C-D2C4-41F1-B117-F4863994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1151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Road Safety Action Grants Program—list of community education and awareness projects</vt:lpstr>
    </vt:vector>
  </TitlesOfParts>
  <Company>Department of Infrastructure, Transport, Regional Development, Communications and the Arts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Road Safety Action Grants Program—list of Vulnerable Road Users projects</dc:title>
  <dc:subject/>
  <dc:creator>Department of Infrastructure, Transport, Regional Development, Communications and the Arts</dc:creator>
  <cp:keywords/>
  <dc:description>6 January 2025</dc:description>
  <cp:lastModifiedBy>Hall, Theresa</cp:lastModifiedBy>
  <cp:revision>4</cp:revision>
  <dcterms:created xsi:type="dcterms:W3CDTF">2025-01-23T04:16:00Z</dcterms:created>
  <dcterms:modified xsi:type="dcterms:W3CDTF">2025-02-21T03:19:00Z</dcterms:modified>
</cp:coreProperties>
</file>